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before="0" w:line="276" w:lineRule="auto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Using the most likely user journey and knowledge of </w:t>
      </w:r>
      <w:r w:rsidDel="00000000" w:rsidR="00000000" w:rsidRPr="00000000">
        <w:rPr>
          <w:rFonts w:ascii="Poppins" w:cs="Poppins" w:eastAsia="Poppins" w:hAnsi="Poppins"/>
          <w:highlight w:val="black"/>
          <w:rtl w:val="0"/>
        </w:rPr>
        <w:t xml:space="preserve">Dr. Toy’s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personal brand, this is the new navigation we propose as we build out the services pages further. This new navigation structure focused on how patients think, reinforces that this is </w:t>
      </w:r>
      <w:r w:rsidDel="00000000" w:rsidR="00000000" w:rsidRPr="00000000">
        <w:rPr>
          <w:rFonts w:ascii="Poppins" w:cs="Poppins" w:eastAsia="Poppins" w:hAnsi="Poppins"/>
          <w:highlight w:val="black"/>
          <w:rtl w:val="0"/>
        </w:rPr>
        <w:t xml:space="preserve">Dr. Toy's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website (not an orthopaedic office’s), and gives us plenty of room to grow content over the next few years.</w:t>
      </w:r>
    </w:p>
    <w:p w:rsidR="00000000" w:rsidDel="00000000" w:rsidP="00000000" w:rsidRDefault="00000000" w:rsidRPr="00000000" w14:paraId="00000003">
      <w:pPr>
        <w:pStyle w:val="Heading3"/>
        <w:rPr>
          <w:rFonts w:ascii="Poppins" w:cs="Poppins" w:eastAsia="Poppins" w:hAnsi="Poppins"/>
          <w:color w:val="000000"/>
          <w:highlight w:val="black"/>
        </w:rPr>
      </w:pPr>
      <w:bookmarkStart w:colFirst="0" w:colLast="0" w:name="_sc188ujnsqiu" w:id="0"/>
      <w:bookmarkEnd w:id="0"/>
      <w:r w:rsidDel="00000000" w:rsidR="00000000" w:rsidRPr="00000000">
        <w:rPr>
          <w:rFonts w:ascii="Poppins" w:cs="Poppins" w:eastAsia="Poppins" w:hAnsi="Poppins"/>
          <w:rtl w:val="0"/>
        </w:rPr>
        <w:t xml:space="preserve">About </w:t>
      </w:r>
      <w:r w:rsidDel="00000000" w:rsidR="00000000" w:rsidRPr="00000000">
        <w:rPr>
          <w:rFonts w:ascii="Poppins" w:cs="Poppins" w:eastAsia="Poppins" w:hAnsi="Poppins"/>
          <w:color w:val="000000"/>
          <w:highlight w:val="black"/>
          <w:rtl w:val="0"/>
        </w:rPr>
        <w:t xml:space="preserve">Dr. Toy</w:t>
      </w:r>
    </w:p>
    <w:p w:rsidR="00000000" w:rsidDel="00000000" w:rsidP="00000000" w:rsidRDefault="00000000" w:rsidRPr="00000000" w14:paraId="00000004">
      <w:pPr>
        <w:rPr>
          <w:rFonts w:ascii="Poppins" w:cs="Poppins" w:eastAsia="Poppins" w:hAnsi="Poppins"/>
          <w:highlight w:val="black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Meet. </w:t>
      </w:r>
      <w:r w:rsidDel="00000000" w:rsidR="00000000" w:rsidRPr="00000000">
        <w:rPr>
          <w:rFonts w:ascii="Poppins" w:cs="Poppins" w:eastAsia="Poppins" w:hAnsi="Poppins"/>
          <w:highlight w:val="black"/>
          <w:rtl w:val="0"/>
        </w:rPr>
        <w:t xml:space="preserve">Dr. Patrick Toy</w:t>
      </w:r>
    </w:p>
    <w:p w:rsidR="00000000" w:rsidDel="00000000" w:rsidP="00000000" w:rsidRDefault="00000000" w:rsidRPr="00000000" w14:paraId="00000005">
      <w:pPr>
        <w:rPr>
          <w:rFonts w:ascii="Poppins" w:cs="Poppins" w:eastAsia="Poppins" w:hAnsi="Poppins"/>
          <w:highlight w:val="black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Why Choose </w:t>
      </w:r>
      <w:r w:rsidDel="00000000" w:rsidR="00000000" w:rsidRPr="00000000">
        <w:rPr>
          <w:rFonts w:ascii="Poppins" w:cs="Poppins" w:eastAsia="Poppins" w:hAnsi="Poppins"/>
          <w:highlight w:val="black"/>
          <w:rtl w:val="0"/>
        </w:rPr>
        <w:t xml:space="preserve">Dr. Toy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Toy Talk</w:t>
      </w:r>
    </w:p>
    <w:p w:rsidR="00000000" w:rsidDel="00000000" w:rsidP="00000000" w:rsidRDefault="00000000" w:rsidRPr="00000000" w14:paraId="00000007">
      <w:pPr>
        <w:pStyle w:val="Heading3"/>
        <w:rPr>
          <w:rFonts w:ascii="Poppins" w:cs="Poppins" w:eastAsia="Poppins" w:hAnsi="Poppins"/>
        </w:rPr>
      </w:pPr>
      <w:bookmarkStart w:colFirst="0" w:colLast="0" w:name="_kog06beurlfo" w:id="1"/>
      <w:bookmarkEnd w:id="1"/>
      <w:r w:rsidDel="00000000" w:rsidR="00000000" w:rsidRPr="00000000">
        <w:rPr>
          <w:rFonts w:ascii="Poppins" w:cs="Poppins" w:eastAsia="Poppins" w:hAnsi="Poppins"/>
          <w:rtl w:val="0"/>
        </w:rPr>
        <w:t xml:space="preserve">Areas of Focus</w:t>
      </w:r>
    </w:p>
    <w:p w:rsidR="00000000" w:rsidDel="00000000" w:rsidP="00000000" w:rsidRDefault="00000000" w:rsidRPr="00000000" w14:paraId="00000008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Knee Pain</w:t>
      </w:r>
    </w:p>
    <w:p w:rsidR="00000000" w:rsidDel="00000000" w:rsidP="00000000" w:rsidRDefault="00000000" w:rsidRPr="00000000" w14:paraId="00000009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Hip Pain</w:t>
      </w:r>
    </w:p>
    <w:p w:rsidR="00000000" w:rsidDel="00000000" w:rsidP="00000000" w:rsidRDefault="00000000" w:rsidRPr="00000000" w14:paraId="0000000A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Joint Pain</w:t>
      </w:r>
    </w:p>
    <w:p w:rsidR="00000000" w:rsidDel="00000000" w:rsidP="00000000" w:rsidRDefault="00000000" w:rsidRPr="00000000" w14:paraId="0000000B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Arthritis</w:t>
      </w:r>
    </w:p>
    <w:p w:rsidR="00000000" w:rsidDel="00000000" w:rsidP="00000000" w:rsidRDefault="00000000" w:rsidRPr="00000000" w14:paraId="0000000C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Spine Disorders</w:t>
      </w:r>
    </w:p>
    <w:p w:rsidR="00000000" w:rsidDel="00000000" w:rsidP="00000000" w:rsidRDefault="00000000" w:rsidRPr="00000000" w14:paraId="0000000D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Sports and Overuse Injuries</w:t>
      </w:r>
    </w:p>
    <w:p w:rsidR="00000000" w:rsidDel="00000000" w:rsidP="00000000" w:rsidRDefault="00000000" w:rsidRPr="00000000" w14:paraId="0000000E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Breaks &amp; Sprains</w:t>
      </w:r>
    </w:p>
    <w:p w:rsidR="00000000" w:rsidDel="00000000" w:rsidP="00000000" w:rsidRDefault="00000000" w:rsidRPr="00000000" w14:paraId="0000000F">
      <w:pPr>
        <w:pStyle w:val="Heading3"/>
        <w:rPr>
          <w:rFonts w:ascii="Poppins" w:cs="Poppins" w:eastAsia="Poppins" w:hAnsi="Poppins"/>
        </w:rPr>
      </w:pPr>
      <w:bookmarkStart w:colFirst="0" w:colLast="0" w:name="_k74amao26dw7" w:id="2"/>
      <w:bookmarkEnd w:id="2"/>
      <w:r w:rsidDel="00000000" w:rsidR="00000000" w:rsidRPr="00000000">
        <w:rPr>
          <w:rFonts w:ascii="Poppins" w:cs="Poppins" w:eastAsia="Poppins" w:hAnsi="Poppins"/>
          <w:rtl w:val="0"/>
        </w:rPr>
        <w:t xml:space="preserve">Treatments</w:t>
      </w:r>
    </w:p>
    <w:p w:rsidR="00000000" w:rsidDel="00000000" w:rsidP="00000000" w:rsidRDefault="00000000" w:rsidRPr="00000000" w14:paraId="00000010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Total Knee Replacement</w:t>
      </w:r>
    </w:p>
    <w:p w:rsidR="00000000" w:rsidDel="00000000" w:rsidP="00000000" w:rsidRDefault="00000000" w:rsidRPr="00000000" w14:paraId="0000001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Total Hip Replacement</w:t>
      </w:r>
    </w:p>
    <w:p w:rsidR="00000000" w:rsidDel="00000000" w:rsidP="00000000" w:rsidRDefault="00000000" w:rsidRPr="00000000" w14:paraId="00000012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Sports Orthopaedics</w:t>
      </w:r>
    </w:p>
    <w:p w:rsidR="00000000" w:rsidDel="00000000" w:rsidP="00000000" w:rsidRDefault="00000000" w:rsidRPr="00000000" w14:paraId="00000013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Conservative Care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Regenerative Medicine</w:t>
      </w:r>
    </w:p>
    <w:p w:rsidR="00000000" w:rsidDel="00000000" w:rsidP="00000000" w:rsidRDefault="00000000" w:rsidRPr="00000000" w14:paraId="00000015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ROSA® Robotic-Assisted Surgery</w:t>
      </w:r>
    </w:p>
    <w:p w:rsidR="00000000" w:rsidDel="00000000" w:rsidP="00000000" w:rsidRDefault="00000000" w:rsidRPr="00000000" w14:paraId="00000016">
      <w:pPr>
        <w:pStyle w:val="Heading3"/>
        <w:rPr>
          <w:rFonts w:ascii="Poppins" w:cs="Poppins" w:eastAsia="Poppins" w:hAnsi="Poppins"/>
        </w:rPr>
      </w:pPr>
      <w:bookmarkStart w:colFirst="0" w:colLast="0" w:name="_vrkp7nmh7kbi" w:id="3"/>
      <w:bookmarkEnd w:id="3"/>
      <w:r w:rsidDel="00000000" w:rsidR="00000000" w:rsidRPr="00000000">
        <w:rPr>
          <w:rFonts w:ascii="Poppins" w:cs="Poppins" w:eastAsia="Poppins" w:hAnsi="Poppins"/>
          <w:rtl w:val="0"/>
        </w:rPr>
        <w:t xml:space="preserve">Patient Education</w:t>
      </w:r>
    </w:p>
    <w:p w:rsidR="00000000" w:rsidDel="00000000" w:rsidP="00000000" w:rsidRDefault="00000000" w:rsidRPr="00000000" w14:paraId="0000001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Blog</w:t>
      </w:r>
    </w:p>
    <w:p w:rsidR="00000000" w:rsidDel="00000000" w:rsidP="00000000" w:rsidRDefault="00000000" w:rsidRPr="00000000" w14:paraId="00000018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Insurance</w:t>
      </w:r>
    </w:p>
    <w:p w:rsidR="00000000" w:rsidDel="00000000" w:rsidP="00000000" w:rsidRDefault="00000000" w:rsidRPr="00000000" w14:paraId="00000019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Recovery Resources</w:t>
      </w:r>
    </w:p>
    <w:p w:rsidR="00000000" w:rsidDel="00000000" w:rsidP="00000000" w:rsidRDefault="00000000" w:rsidRPr="00000000" w14:paraId="0000001A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FAQs</w:t>
      </w:r>
    </w:p>
    <w:p w:rsidR="00000000" w:rsidDel="00000000" w:rsidP="00000000" w:rsidRDefault="00000000" w:rsidRPr="00000000" w14:paraId="0000001B">
      <w:pPr>
        <w:pStyle w:val="Heading3"/>
        <w:rPr>
          <w:rFonts w:ascii="Poppins" w:cs="Poppins" w:eastAsia="Poppins" w:hAnsi="Poppins"/>
        </w:rPr>
      </w:pPr>
      <w:bookmarkStart w:colFirst="0" w:colLast="0" w:name="_50xwy73y4gz7" w:id="4"/>
      <w:bookmarkEnd w:id="4"/>
      <w:r w:rsidDel="00000000" w:rsidR="00000000" w:rsidRPr="00000000">
        <w:rPr>
          <w:rFonts w:ascii="Poppins" w:cs="Poppins" w:eastAsia="Poppins" w:hAnsi="Poppins"/>
          <w:rtl w:val="0"/>
        </w:rPr>
        <w:t xml:space="preserve">Schedule an Appointment</w:t>
      </w:r>
    </w:p>
    <w:p w:rsidR="00000000" w:rsidDel="00000000" w:rsidP="00000000" w:rsidRDefault="00000000" w:rsidRPr="00000000" w14:paraId="0000001C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shd w:fill="ffffff" w:val="clear"/>
      <w:spacing w:line="240" w:lineRule="auto"/>
      <w:ind w:right="270"/>
      <w:jc w:val="left"/>
      <w:rPr>
        <w:rFonts w:ascii="Poppins Light" w:cs="Poppins Light" w:eastAsia="Poppins Light" w:hAnsi="Poppins Light"/>
        <w:color w:val="434343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shd w:fill="ffffff" w:val="clear"/>
      <w:spacing w:line="240" w:lineRule="auto"/>
      <w:ind w:right="27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5" Type="http://schemas.openxmlformats.org/officeDocument/2006/relationships/font" Target="fonts/PoppinsLight-regular.ttf"/><Relationship Id="rId6" Type="http://schemas.openxmlformats.org/officeDocument/2006/relationships/font" Target="fonts/PoppinsLight-bold.ttf"/><Relationship Id="rId7" Type="http://schemas.openxmlformats.org/officeDocument/2006/relationships/font" Target="fonts/PoppinsLight-italic.ttf"/><Relationship Id="rId8" Type="http://schemas.openxmlformats.org/officeDocument/2006/relationships/font" Target="fonts/PoppinsLigh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